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A3F1" w14:textId="2D1CB699" w:rsidR="00A95B95" w:rsidRDefault="00A95B95" w:rsidP="5F43A59E">
      <w:pPr>
        <w:rPr>
          <w:rFonts w:ascii="Times New Roman" w:eastAsia="Times New Roman" w:hAnsi="Times New Roman" w:cs="Times New Roman"/>
          <w:b/>
          <w:bCs/>
        </w:rPr>
      </w:pPr>
    </w:p>
    <w:p w14:paraId="4477526A" w14:textId="4D396C77" w:rsidR="00A95B95" w:rsidRDefault="00AD03C0" w:rsidP="5F43A59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35982EF" wp14:editId="4ED678D7">
            <wp:extent cx="1592509" cy="1425574"/>
            <wp:effectExtent l="0" t="0" r="0" b="0"/>
            <wp:docPr id="1161321787" name="Grafik 116132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09" cy="14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62CB" w14:textId="3E8C5D05" w:rsidR="00A95B95" w:rsidRDefault="00A95B95" w:rsidP="5F43A59E">
      <w:pPr>
        <w:rPr>
          <w:rFonts w:ascii="Times New Roman" w:eastAsia="Times New Roman" w:hAnsi="Times New Roman" w:cs="Times New Roman"/>
          <w:b/>
          <w:bCs/>
        </w:rPr>
      </w:pPr>
    </w:p>
    <w:p w14:paraId="4E47C1E7" w14:textId="216C27AB" w:rsidR="00A95B95" w:rsidRDefault="6F5CC85D" w:rsidP="5F43A5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5F43A59E">
        <w:rPr>
          <w:rFonts w:ascii="Times New Roman" w:eastAsia="Times New Roman" w:hAnsi="Times New Roman" w:cs="Times New Roman"/>
          <w:b/>
          <w:bCs/>
          <w:sz w:val="28"/>
          <w:szCs w:val="28"/>
        </w:rPr>
        <w:t>Katzenbetreuungsvertrag</w:t>
      </w:r>
      <w:proofErr w:type="spellEnd"/>
    </w:p>
    <w:p w14:paraId="4337623A" w14:textId="47F68F52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D0C2AB" w14:textId="4F807E13" w:rsidR="6F5CC85D" w:rsidRDefault="6F5CC85D" w:rsidP="6F5CC85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Zwischen dem Betreuer (Tierbetreuer) </w:t>
      </w:r>
    </w:p>
    <w:p w14:paraId="0C9E9933" w14:textId="29F2DC3D" w:rsidR="6F5CC85D" w:rsidRDefault="6F5CC85D" w:rsidP="6F5CC85D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sz w:val="22"/>
          <w:szCs w:val="22"/>
        </w:rPr>
        <w:t>Ina Schwarz</w:t>
      </w:r>
    </w:p>
    <w:p w14:paraId="7C242C4C" w14:textId="08F34334" w:rsidR="6F5CC85D" w:rsidRDefault="6F5CC85D" w:rsidP="6F5CC85D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sz w:val="22"/>
          <w:szCs w:val="22"/>
        </w:rPr>
        <w:t xml:space="preserve">Inas </w:t>
      </w:r>
      <w:proofErr w:type="spellStart"/>
      <w:r w:rsidRPr="6F5CC85D">
        <w:rPr>
          <w:rFonts w:ascii="Times New Roman" w:eastAsia="Times New Roman" w:hAnsi="Times New Roman" w:cs="Times New Roman"/>
          <w:sz w:val="22"/>
          <w:szCs w:val="22"/>
        </w:rPr>
        <w:t>Katzensitterservice</w:t>
      </w:r>
      <w:proofErr w:type="spellEnd"/>
    </w:p>
    <w:p w14:paraId="1A40AD7C" w14:textId="579A27FB" w:rsidR="6F5CC85D" w:rsidRDefault="6F5CC85D" w:rsidP="6F5CC85D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6F5CC85D">
        <w:rPr>
          <w:rFonts w:ascii="Times New Roman" w:eastAsia="Times New Roman" w:hAnsi="Times New Roman" w:cs="Times New Roman"/>
          <w:sz w:val="22"/>
          <w:szCs w:val="22"/>
        </w:rPr>
        <w:t>Gartenstr</w:t>
      </w:r>
      <w:proofErr w:type="spellEnd"/>
      <w:r w:rsidRPr="6F5CC85D">
        <w:rPr>
          <w:rFonts w:ascii="Times New Roman" w:eastAsia="Times New Roman" w:hAnsi="Times New Roman" w:cs="Times New Roman"/>
          <w:sz w:val="22"/>
          <w:szCs w:val="22"/>
        </w:rPr>
        <w:t>. 62</w:t>
      </w:r>
    </w:p>
    <w:p w14:paraId="3024A4A0" w14:textId="2782C0F0" w:rsidR="6F5CC85D" w:rsidRDefault="6F5CC85D" w:rsidP="6F5CC85D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sz w:val="22"/>
          <w:szCs w:val="22"/>
        </w:rPr>
        <w:t>53721 Siegburg</w:t>
      </w:r>
    </w:p>
    <w:p w14:paraId="1B72BC78" w14:textId="685418DB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24D144" w14:textId="6148B8EE" w:rsidR="6F5CC85D" w:rsidRDefault="6F5CC85D" w:rsidP="6F5CC85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und dem Tierhalter (Auftraggeber)</w:t>
      </w:r>
    </w:p>
    <w:p w14:paraId="66B3D68B" w14:textId="2FF7F079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sz w:val="22"/>
          <w:szCs w:val="22"/>
        </w:rPr>
        <w:t xml:space="preserve"> Name:  …………………………………. Vorname: …………………. </w:t>
      </w:r>
    </w:p>
    <w:p w14:paraId="1B5AB6A6" w14:textId="01061001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sz w:val="22"/>
          <w:szCs w:val="22"/>
        </w:rPr>
        <w:t>Wohnort: ………………………………… Straße: ……………………….</w:t>
      </w:r>
    </w:p>
    <w:p w14:paraId="295B33A9" w14:textId="1DA77E61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sz w:val="22"/>
          <w:szCs w:val="22"/>
        </w:rPr>
        <w:t xml:space="preserve"> Telefon: ………………………………….  E-Mail: ............................</w:t>
      </w:r>
    </w:p>
    <w:p w14:paraId="3B3151D9" w14:textId="1F164E51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sz w:val="22"/>
          <w:szCs w:val="22"/>
        </w:rPr>
        <w:t xml:space="preserve">wird folgende Vereinbarung getroffen. Inas </w:t>
      </w:r>
      <w:proofErr w:type="spellStart"/>
      <w:r w:rsidRPr="6F5CC85D">
        <w:rPr>
          <w:rFonts w:ascii="Times New Roman" w:eastAsia="Times New Roman" w:hAnsi="Times New Roman" w:cs="Times New Roman"/>
          <w:sz w:val="22"/>
          <w:szCs w:val="22"/>
        </w:rPr>
        <w:t>Katzensitterservice</w:t>
      </w:r>
      <w:proofErr w:type="spellEnd"/>
      <w:r w:rsidRPr="6F5CC85D">
        <w:rPr>
          <w:rFonts w:ascii="Times New Roman" w:eastAsia="Times New Roman" w:hAnsi="Times New Roman" w:cs="Times New Roman"/>
          <w:sz w:val="22"/>
          <w:szCs w:val="22"/>
        </w:rPr>
        <w:t xml:space="preserve"> übernimmt in der Zeit vom ..........…...... bis einschließlich ……………. die Betreuung für folgende Katzen des Auftraggebers: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6F5CC85D" w14:paraId="38921A20" w14:textId="77777777" w:rsidTr="6F5CC85D">
        <w:trPr>
          <w:trHeight w:val="300"/>
        </w:trPr>
        <w:tc>
          <w:tcPr>
            <w:tcW w:w="2254" w:type="dxa"/>
            <w:tcBorders>
              <w:right w:val="single" w:sz="12" w:space="0" w:color="000000" w:themeColor="text1"/>
            </w:tcBorders>
            <w:shd w:val="clear" w:color="auto" w:fill="ADADAD" w:themeFill="background2" w:themeFillShade="BF"/>
          </w:tcPr>
          <w:p w14:paraId="56A52A28" w14:textId="1E308679" w:rsidR="6F5CC85D" w:rsidRDefault="6F5CC85D" w:rsidP="6F5CC85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6F5CC8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Name des Tieres </w:t>
            </w:r>
          </w:p>
        </w:tc>
        <w:tc>
          <w:tcPr>
            <w:tcW w:w="22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DADAD" w:themeFill="background2" w:themeFillShade="BF"/>
          </w:tcPr>
          <w:p w14:paraId="2050D437" w14:textId="3F710B3C" w:rsidR="6F5CC85D" w:rsidRDefault="6F5CC85D" w:rsidP="6F5CC85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6F5CC8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Microchip Nr</w:t>
            </w:r>
          </w:p>
        </w:tc>
        <w:tc>
          <w:tcPr>
            <w:tcW w:w="22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DADAD" w:themeFill="background2" w:themeFillShade="BF"/>
          </w:tcPr>
          <w:p w14:paraId="223C4C37" w14:textId="1C13D420" w:rsidR="6F5CC85D" w:rsidRDefault="6F5CC85D" w:rsidP="6F5CC85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6F5CC8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Geburtsdatum/Alter</w:t>
            </w:r>
          </w:p>
        </w:tc>
        <w:tc>
          <w:tcPr>
            <w:tcW w:w="2254" w:type="dxa"/>
            <w:tcBorders>
              <w:left w:val="single" w:sz="12" w:space="0" w:color="000000" w:themeColor="text1"/>
            </w:tcBorders>
            <w:shd w:val="clear" w:color="auto" w:fill="ADADAD" w:themeFill="background2" w:themeFillShade="BF"/>
          </w:tcPr>
          <w:p w14:paraId="4EEE205D" w14:textId="70998CFF" w:rsidR="6F5CC85D" w:rsidRDefault="6F5CC85D" w:rsidP="6F5CC85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6F5CC8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Geschlecht/kastriert</w:t>
            </w:r>
          </w:p>
        </w:tc>
      </w:tr>
      <w:tr w:rsidR="6F5CC85D" w14:paraId="76CB9A2F" w14:textId="77777777" w:rsidTr="6F5CC85D">
        <w:trPr>
          <w:trHeight w:val="300"/>
        </w:trPr>
        <w:tc>
          <w:tcPr>
            <w:tcW w:w="2254" w:type="dxa"/>
          </w:tcPr>
          <w:p w14:paraId="4BBC3343" w14:textId="7C3F9061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93321F" w14:textId="0730192A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D192902" w14:textId="7AED5968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B5BA6B6" w14:textId="05CF614C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916DA97" w14:textId="1CEADF38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6F5CC85D" w14:paraId="47DD45BC" w14:textId="77777777" w:rsidTr="6F5CC85D">
        <w:trPr>
          <w:trHeight w:val="300"/>
        </w:trPr>
        <w:tc>
          <w:tcPr>
            <w:tcW w:w="2254" w:type="dxa"/>
          </w:tcPr>
          <w:p w14:paraId="4EB983D3" w14:textId="79F1289E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153EDD" w14:textId="787A3226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C00762B" w14:textId="0C7C09A3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2810A7E" w14:textId="480E45F5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9B81EDE" w14:textId="39834098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6F5CC85D" w14:paraId="0D30D645" w14:textId="77777777" w:rsidTr="6F5CC85D">
        <w:trPr>
          <w:trHeight w:val="300"/>
        </w:trPr>
        <w:tc>
          <w:tcPr>
            <w:tcW w:w="2254" w:type="dxa"/>
          </w:tcPr>
          <w:p w14:paraId="120D8D71" w14:textId="2BB30AEA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812EF1" w14:textId="4D457365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6545689" w14:textId="7D42C837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9F1D00B" w14:textId="6AA47925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5C575A1" w14:textId="47A57B5D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6F5CC85D" w14:paraId="2FFAEBE5" w14:textId="77777777" w:rsidTr="6F5CC85D">
        <w:trPr>
          <w:trHeight w:val="300"/>
        </w:trPr>
        <w:tc>
          <w:tcPr>
            <w:tcW w:w="2254" w:type="dxa"/>
          </w:tcPr>
          <w:p w14:paraId="474EBA4D" w14:textId="34964C04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FEB84A" w14:textId="72227FAB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B8D4F7D" w14:textId="6CAA12B1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02AD7AF" w14:textId="061CA77C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C32737D" w14:textId="0C9417EB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6F5CC85D" w14:paraId="22C77E7B" w14:textId="77777777" w:rsidTr="6F5CC85D">
        <w:trPr>
          <w:trHeight w:val="300"/>
        </w:trPr>
        <w:tc>
          <w:tcPr>
            <w:tcW w:w="2254" w:type="dxa"/>
          </w:tcPr>
          <w:p w14:paraId="3E3B56C6" w14:textId="59E67665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1F0E2E" w14:textId="55B27CB3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C703A07" w14:textId="56A7FBEA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B769888" w14:textId="051FEE30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38E947F" w14:textId="201A3D26" w:rsidR="6F5CC85D" w:rsidRDefault="6F5CC85D" w:rsidP="6F5CC8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2A5DA29" w14:textId="7A3981BF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1D54FBB" w14:textId="52BB6DA1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1. Vertragsgegenstand</w:t>
      </w:r>
    </w:p>
    <w:p w14:paraId="3D56D3AA" w14:textId="224F5D9D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Der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Katzensitter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verpflichtet sich, die Katzen des Kunden während der Abwesenheit des Kunden zu betreuen.</w:t>
      </w:r>
    </w:p>
    <w:p w14:paraId="28223C9A" w14:textId="2BCC3A4D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lastRenderedPageBreak/>
        <w:t>2. Betreuungsort</w:t>
      </w:r>
    </w:p>
    <w:p w14:paraId="529A8027" w14:textId="0B5C0175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Die Betreuung erfolgt an der Adresse des Auftraggebers </w:t>
      </w:r>
    </w:p>
    <w:p w14:paraId="38006A8C" w14:textId="6E45B451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3. Leistungen</w:t>
      </w:r>
    </w:p>
    <w:p w14:paraId="187CE1E4" w14:textId="5CDC9E87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Die folgenden Leistungen werden erbracht:</w:t>
      </w:r>
    </w:p>
    <w:p w14:paraId="55EE1E53" w14:textId="29D91CEF" w:rsidR="6F5CC85D" w:rsidRDefault="6F5CC85D" w:rsidP="6F5CC85D">
      <w:pPr>
        <w:pStyle w:val="Listenabsatz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Fütterung der Katzen</w:t>
      </w:r>
    </w:p>
    <w:p w14:paraId="7B7DFC12" w14:textId="1C6802CC" w:rsidR="6F5CC85D" w:rsidRDefault="6F5CC85D" w:rsidP="6F5CC85D">
      <w:pPr>
        <w:pStyle w:val="Listenabsatz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Reinigung der Katzentoiletten</w:t>
      </w:r>
    </w:p>
    <w:p w14:paraId="76B4175E" w14:textId="73EFF9B3" w:rsidR="6F5CC85D" w:rsidRDefault="6F5CC85D" w:rsidP="6F5CC85D">
      <w:pPr>
        <w:pStyle w:val="Listenabsatz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Spielen und Beschäftigung der Katzen</w:t>
      </w:r>
    </w:p>
    <w:p w14:paraId="6C7383A7" w14:textId="66420C95" w:rsidR="6F5CC85D" w:rsidRDefault="6F5CC85D" w:rsidP="6F5CC85D">
      <w:pPr>
        <w:pStyle w:val="Listenabsatz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Medikamentengabe (falls erforderlich)</w:t>
      </w:r>
    </w:p>
    <w:p w14:paraId="46B54282" w14:textId="564308D1" w:rsidR="6F5CC85D" w:rsidRDefault="6F5CC85D" w:rsidP="6F5CC85D">
      <w:pPr>
        <w:pStyle w:val="Listenabsatz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Tägliche Updates per Whats App </w:t>
      </w:r>
    </w:p>
    <w:p w14:paraId="04C6A699" w14:textId="5FA33401" w:rsidR="6F5CC85D" w:rsidRDefault="6F5CC85D" w:rsidP="6F5CC85D">
      <w:pPr>
        <w:pStyle w:val="Listenabsatz"/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27E2F0D1" w14:textId="38B1B9FA" w:rsidR="6F5CC85D" w:rsidRDefault="6F5CC85D" w:rsidP="6F5CC85D">
      <w:pPr>
        <w:pStyle w:val="berschrift3"/>
        <w:shd w:val="clear" w:color="auto" w:fill="FFFFFF" w:themeFill="background1"/>
        <w:spacing w:before="0" w:after="12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>Leistungswahl</w:t>
      </w:r>
    </w:p>
    <w:p w14:paraId="2C9DEFB0" w14:textId="53D87837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Der Auftraggeber entscheidet sich für das folgende Paket:</w:t>
      </w:r>
    </w:p>
    <w:p w14:paraId="3F9B5801" w14:textId="327768C9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Pakete (bitte ankreuzen):</w:t>
      </w:r>
    </w:p>
    <w:p w14:paraId="521B6079" w14:textId="131E42DF" w:rsidR="6F5CC85D" w:rsidRDefault="6F5CC85D" w:rsidP="6F5CC85D">
      <w:pPr>
        <w:pStyle w:val="Listenabsatz"/>
        <w:numPr>
          <w:ilvl w:val="0"/>
          <w:numId w:val="6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Basispaket "Fellnase Zuhause"</w:t>
      </w:r>
    </w:p>
    <w:p w14:paraId="013B8BC0" w14:textId="60E853F6" w:rsidR="6F5CC85D" w:rsidRDefault="6F5CC85D" w:rsidP="6F5CC85D">
      <w:pPr>
        <w:pStyle w:val="Listenabsatz"/>
        <w:numPr>
          <w:ilvl w:val="0"/>
          <w:numId w:val="6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Basispaket für Freigänger</w:t>
      </w:r>
    </w:p>
    <w:p w14:paraId="577BA136" w14:textId="1FB0A673" w:rsidR="6F5CC85D" w:rsidRDefault="6F5CC85D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Die Vergütung beträgt __________ € pro Tag für die Grundbetreuung. Zusatzleistungen und Anfahrtskosten werden gesondert berechnet.</w:t>
      </w:r>
    </w:p>
    <w:p w14:paraId="2C204415" w14:textId="77777777" w:rsidR="008B2881" w:rsidRDefault="008B2881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2DD117BA" w14:textId="2763924E" w:rsidR="009A40F7" w:rsidRDefault="009A40F7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Die Vergütung </w:t>
      </w:r>
      <w:r w:rsidR="00383D4F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kann auf folgende Weise beglichen werden:</w:t>
      </w:r>
    </w:p>
    <w:p w14:paraId="753216DD" w14:textId="598EBFB2" w:rsidR="00383D4F" w:rsidRPr="00AD03C0" w:rsidRDefault="00383D4F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AD03C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>Bankdaten :</w:t>
      </w:r>
    </w:p>
    <w:p w14:paraId="0DC9D0C5" w14:textId="1110300B" w:rsidR="00383D4F" w:rsidRDefault="00EB174E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Ina Schwarz </w:t>
      </w:r>
    </w:p>
    <w:p w14:paraId="381E8ABC" w14:textId="32E1BCAC" w:rsidR="00EB174E" w:rsidRDefault="00EB174E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Kreissparkasse Köln</w:t>
      </w:r>
    </w:p>
    <w:p w14:paraId="09830DFF" w14:textId="3A679FA6" w:rsidR="00C768F0" w:rsidRDefault="00B42A5C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00B42A5C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DE07 3705 0299 1001 1228 34</w:t>
      </w:r>
    </w:p>
    <w:p w14:paraId="40495A99" w14:textId="77777777" w:rsidR="00AD03C0" w:rsidRDefault="00AD03C0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3A1C92D9" w14:textId="4427FBE4" w:rsidR="00C768F0" w:rsidRPr="00AD03C0" w:rsidRDefault="00C768F0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AD03C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>Paypal:</w:t>
      </w:r>
    </w:p>
    <w:p w14:paraId="3F9D7A4A" w14:textId="29DCF7E7" w:rsidR="00C768F0" w:rsidRDefault="00C768F0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hyperlink r:id="rId6" w:history="1">
        <w:r w:rsidRPr="00F9371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Ina-schwarz@mein.gmx</w:t>
        </w:r>
      </w:hyperlink>
    </w:p>
    <w:p w14:paraId="0E2EEE09" w14:textId="77777777" w:rsidR="00C768F0" w:rsidRDefault="00C768F0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496B0567" w14:textId="00848E3D" w:rsidR="00C768F0" w:rsidRDefault="00C768F0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D</w:t>
      </w:r>
      <w:r w:rsidR="00C326B1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er Zeitrahmen, in welcher, die Begleichung der Vergütung befolgen muss, ist aus der AGB zu entnehmen.</w:t>
      </w:r>
    </w:p>
    <w:p w14:paraId="5A05033E" w14:textId="0844F0DD" w:rsidR="6F5CC85D" w:rsidRDefault="6F5CC85D" w:rsidP="6F5CC85D">
      <w:pPr>
        <w:pStyle w:val="Listenabsatz"/>
        <w:shd w:val="clear" w:color="auto" w:fill="FFFFFF" w:themeFill="background1"/>
        <w:spacing w:before="120" w:after="120"/>
        <w:ind w:left="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0DB6CF94" w14:textId="14B28F9C" w:rsidR="6F5CC85D" w:rsidRDefault="6F5CC85D" w:rsidP="6F5CC85D">
      <w:pPr>
        <w:pStyle w:val="Listenabsatz"/>
        <w:shd w:val="clear" w:color="auto" w:fill="FFFFFF" w:themeFill="background1"/>
        <w:spacing w:before="120" w:after="120"/>
        <w:ind w:left="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114E8153" w14:textId="4C2E660D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Betreuungsfrequenz</w:t>
      </w:r>
    </w:p>
    <w:p w14:paraId="092CEEB3" w14:textId="03B6F393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Die Betreuung soll erfolgen (bitte ankreuzen):</w:t>
      </w:r>
    </w:p>
    <w:p w14:paraId="109CA334" w14:textId="540BDD45" w:rsidR="6F5CC85D" w:rsidRDefault="6F5CC85D" w:rsidP="6F5CC85D">
      <w:pPr>
        <w:pStyle w:val="Listenabsatz"/>
        <w:numPr>
          <w:ilvl w:val="0"/>
          <w:numId w:val="1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Einmal täglich</w:t>
      </w:r>
    </w:p>
    <w:p w14:paraId="0FFE77C7" w14:textId="25977B08" w:rsidR="6F5CC85D" w:rsidRDefault="6F5CC85D" w:rsidP="6F5CC85D">
      <w:pPr>
        <w:pStyle w:val="Listenabsatz"/>
        <w:numPr>
          <w:ilvl w:val="0"/>
          <w:numId w:val="1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lastRenderedPageBreak/>
        <w:t>Zweimal täglich</w:t>
      </w:r>
    </w:p>
    <w:p w14:paraId="3F60A108" w14:textId="5EA5BF4C" w:rsidR="6F5CC85D" w:rsidRDefault="6F5CC85D" w:rsidP="5F43A59E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99364B" w14:textId="7B8A1E40" w:rsidR="6F5CC85D" w:rsidRDefault="6F5CC85D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785FF961" w14:textId="45116617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4. Zusatzleistungen (bitte ankreuzen):</w:t>
      </w:r>
    </w:p>
    <w:p w14:paraId="22201155" w14:textId="09FC670E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>Kostenlose Zusatzleistungen:</w:t>
      </w:r>
    </w:p>
    <w:p w14:paraId="6659C8BA" w14:textId="34DA3096" w:rsidR="6F5CC85D" w:rsidRDefault="6F5CC85D" w:rsidP="6F5CC85D">
      <w:pPr>
        <w:pStyle w:val="Listenabsatz"/>
        <w:numPr>
          <w:ilvl w:val="0"/>
          <w:numId w:val="5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Briefkasten leeren</w:t>
      </w:r>
    </w:p>
    <w:p w14:paraId="693BFDA7" w14:textId="647E9B01" w:rsidR="6F5CC85D" w:rsidRDefault="6F5CC85D" w:rsidP="6F5CC85D">
      <w:pPr>
        <w:pStyle w:val="Listenabsatz"/>
        <w:numPr>
          <w:ilvl w:val="0"/>
          <w:numId w:val="5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Blumengießen</w:t>
      </w:r>
    </w:p>
    <w:p w14:paraId="06923994" w14:textId="4DAAB0EB" w:rsidR="6F5CC85D" w:rsidRDefault="6F5CC85D" w:rsidP="6F5CC85D">
      <w:pPr>
        <w:pStyle w:val="Listenabsatz"/>
        <w:numPr>
          <w:ilvl w:val="0"/>
          <w:numId w:val="5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Lüften</w:t>
      </w:r>
    </w:p>
    <w:p w14:paraId="3A80E1B2" w14:textId="666D499C" w:rsidR="6F5CC85D" w:rsidRDefault="6F5CC85D" w:rsidP="6F5CC85D">
      <w:pPr>
        <w:pStyle w:val="Listenabsatz"/>
        <w:numPr>
          <w:ilvl w:val="0"/>
          <w:numId w:val="5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Mülltonnen rausstellen (bitte angeben, wann und welche Mülltonnen):</w:t>
      </w:r>
    </w:p>
    <w:p w14:paraId="3F4CA8F6" w14:textId="2EF0FA5F" w:rsidR="6F5CC85D" w:rsidRDefault="6F5CC85D" w:rsidP="6F5CC85D">
      <w:pPr>
        <w:pStyle w:val="Listenabsatz"/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E9A701F" w14:textId="73737732" w:rsidR="6F5CC85D" w:rsidRDefault="6F5CC85D" w:rsidP="6F5CC85D">
      <w:pPr>
        <w:pStyle w:val="Listenabsatz"/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9FB3873" w14:textId="2D31DF33" w:rsidR="6F5CC85D" w:rsidRDefault="6F5CC85D" w:rsidP="6F5CC85D">
      <w:pPr>
        <w:pStyle w:val="Listenabsatz"/>
        <w:numPr>
          <w:ilvl w:val="0"/>
          <w:numId w:val="5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Rollläden schließen und öffnen</w:t>
      </w:r>
    </w:p>
    <w:p w14:paraId="33041667" w14:textId="74662748" w:rsidR="6F5CC85D" w:rsidRDefault="6F5CC85D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</w:pPr>
    </w:p>
    <w:p w14:paraId="37C83220" w14:textId="2335AE40" w:rsidR="6F5CC85D" w:rsidRDefault="6F5CC85D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>Kostenpflichtige Zusatzleistungen:</w:t>
      </w:r>
    </w:p>
    <w:p w14:paraId="51A3DC60" w14:textId="3225C29D" w:rsidR="6F5CC85D" w:rsidRDefault="6F5CC85D" w:rsidP="6F5CC85D">
      <w:pPr>
        <w:shd w:val="clear" w:color="auto" w:fill="FFFFFF" w:themeFill="background1"/>
        <w:spacing w:before="300" w:after="30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>Schlüsselübergabe</w:t>
      </w:r>
    </w:p>
    <w:p w14:paraId="2870A065" w14:textId="4008D89A" w:rsidR="6F5CC85D" w:rsidRDefault="6F5CC85D" w:rsidP="6F5CC85D">
      <w:pPr>
        <w:pStyle w:val="Listenabsatz"/>
        <w:numPr>
          <w:ilvl w:val="0"/>
          <w:numId w:val="4"/>
        </w:numPr>
        <w:shd w:val="clear" w:color="auto" w:fill="FFFFFF" w:themeFill="background1"/>
        <w:spacing w:before="120" w:after="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Abholungs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- und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Rückbringservice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(kostenpflichtig)</w:t>
      </w:r>
    </w:p>
    <w:p w14:paraId="070DF223" w14:textId="034F8EB8" w:rsidR="6F5CC85D" w:rsidRDefault="6F5CC85D" w:rsidP="6F5CC85D">
      <w:pPr>
        <w:pStyle w:val="Listenabsatz"/>
        <w:numPr>
          <w:ilvl w:val="0"/>
          <w:numId w:val="4"/>
        </w:numPr>
        <w:shd w:val="clear" w:color="auto" w:fill="FFFFFF" w:themeFill="background1"/>
        <w:spacing w:before="120" w:after="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Abholung und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Bringung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beim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Katzensitter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zu Hause (kostenlos)</w:t>
      </w:r>
    </w:p>
    <w:p w14:paraId="4951B655" w14:textId="18151C28" w:rsidR="6F5CC85D" w:rsidRDefault="6F5CC85D" w:rsidP="6F5CC85D">
      <w:pPr>
        <w:pStyle w:val="berschrift3"/>
        <w:shd w:val="clear" w:color="auto" w:fill="FFFFFF" w:themeFill="background1"/>
        <w:spacing w:before="120"/>
        <w:ind w:left="7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5D8786A9" w14:textId="5458343F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5. Anfahrtskosten</w:t>
      </w:r>
    </w:p>
    <w:p w14:paraId="666DB91E" w14:textId="5AC85A6C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Anfahrtskosten werden wie folgt berechnet:</w:t>
      </w:r>
    </w:p>
    <w:p w14:paraId="646A0D4D" w14:textId="78589EE8" w:rsidR="6F5CC85D" w:rsidRDefault="6F5CC85D" w:rsidP="6F5CC85D">
      <w:pPr>
        <w:pStyle w:val="Listenabsatz"/>
        <w:numPr>
          <w:ilvl w:val="0"/>
          <w:numId w:val="3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Bis 5 km: kostenlos</w:t>
      </w:r>
    </w:p>
    <w:p w14:paraId="0980A7BE" w14:textId="76C8613D" w:rsidR="6F5CC85D" w:rsidRDefault="6F5CC85D" w:rsidP="6F5CC85D">
      <w:pPr>
        <w:pStyle w:val="Listenabsatz"/>
        <w:numPr>
          <w:ilvl w:val="0"/>
          <w:numId w:val="3"/>
        </w:num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Ab 6 km: 0,50 € pro km</w:t>
      </w:r>
    </w:p>
    <w:p w14:paraId="4189B3F7" w14:textId="14C4D6AD" w:rsidR="6F5CC85D" w:rsidRDefault="6F5CC85D" w:rsidP="6F5CC85D">
      <w:pPr>
        <w:shd w:val="clear" w:color="auto" w:fill="FFFFFF" w:themeFill="background1"/>
        <w:spacing w:before="300"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Anzahl der Kilometer: _______ km</w:t>
      </w:r>
    </w:p>
    <w:p w14:paraId="62D73711" w14:textId="4458FDBE" w:rsidR="6F5CC85D" w:rsidRDefault="6F5CC85D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Kilometergeld: _______________ €/km</w:t>
      </w:r>
    </w:p>
    <w:p w14:paraId="54FCC553" w14:textId="0AC93CBD" w:rsidR="6F5CC85D" w:rsidRDefault="6F5CC85D" w:rsidP="6F5CC85D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7523CCD7" w14:textId="3833CE1B" w:rsidR="6F5CC85D" w:rsidRDefault="6F5CC85D" w:rsidP="6F5CC85D">
      <w:pPr>
        <w:pStyle w:val="berschrift4"/>
        <w:shd w:val="clear" w:color="auto" w:fill="FFFFFF" w:themeFill="background1"/>
        <w:spacing w:before="120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Preise</w:t>
      </w:r>
    </w:p>
    <w:p w14:paraId="5A3B7616" w14:textId="00357039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Die Preise richten sich nach der beigefügten Preisliste, den Allgemeinen Geschäftsbedingungen (AGB) und dem vorher gemachten Angebot.</w:t>
      </w:r>
    </w:p>
    <w:p w14:paraId="3E08FB26" w14:textId="6408CE10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6. Allgemeine Geschäftsbedingungen (AGBs)</w:t>
      </w:r>
    </w:p>
    <w:p w14:paraId="75646609" w14:textId="54CB9868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Die AGBs des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Katzensitters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sind Bestandteil dieses Vertrages und werden vom Auftraggeber anerkannt. Die AGBs sind diesem Vertrag beigefügt und werden durch Unterschrift des Kunden akzeptiert.</w:t>
      </w:r>
    </w:p>
    <w:p w14:paraId="61884BBD" w14:textId="56C3DB24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lastRenderedPageBreak/>
        <w:t>7. Haftung und Versicherung</w:t>
      </w:r>
    </w:p>
    <w:p w14:paraId="48EF8A28" w14:textId="18ADC722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Der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Katzensitter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haftet für Schäden, die durch vorsätzliches oder grob fahrlässiges Verhalten entstehen. Für Schäden, die durch die Tiere verursacht werden, übernimmt der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Katzensitter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keine Haftung. Der Kunde bestätigt, dass seine Tiere ausreichend haftpflichtversichert sind.</w:t>
      </w:r>
    </w:p>
    <w:p w14:paraId="798940B6" w14:textId="0F81CB53" w:rsidR="6F5CC85D" w:rsidRDefault="6F5CC85D" w:rsidP="6F5CC85D">
      <w:pPr>
        <w:pStyle w:val="berschrift4"/>
        <w:shd w:val="clear" w:color="auto" w:fill="FFFFFF" w:themeFill="background1"/>
        <w:spacing w:before="240" w:after="120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2"/>
          <w:szCs w:val="22"/>
        </w:rPr>
        <w:t>8. Schlussbestimmungen</w:t>
      </w:r>
    </w:p>
    <w:p w14:paraId="45EE6CE4" w14:textId="1854C57E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Änderungen und Ergänzungen dieses Vertrages bedürfen der Schriftform. Sollten einzelne Bestimmungen dieses Vertrages unwirksam sein oder werden, bleibt die Wirksamkeit der übrigen Bestimmungen unberührt.</w:t>
      </w:r>
    </w:p>
    <w:p w14:paraId="6F19E753" w14:textId="0AABFCAD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4E5FFA77" w14:textId="13317415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[Ort, Datum] ........................................................................................</w:t>
      </w:r>
    </w:p>
    <w:p w14:paraId="150173C8" w14:textId="000CD596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F2B2C86" w14:textId="3FEAF5AA" w:rsidR="6F5CC85D" w:rsidRDefault="6F5CC85D" w:rsidP="6F5CC85D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[Unterschrift </w:t>
      </w:r>
      <w:proofErr w:type="spellStart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Katzensitter</w:t>
      </w:r>
      <w:proofErr w:type="spellEnd"/>
      <w:r w:rsidRPr="6F5CC85D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] ..................................................................</w:t>
      </w:r>
    </w:p>
    <w:p w14:paraId="7AED7A33" w14:textId="626B6462" w:rsidR="6F5CC85D" w:rsidRDefault="6F5CC85D" w:rsidP="6F5CC85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A2B4735" w14:textId="66547EF6" w:rsidR="6F5CC85D" w:rsidRDefault="5F43A59E" w:rsidP="5F43A59E">
      <w:pPr>
        <w:shd w:val="clear" w:color="auto" w:fill="FFFFFF" w:themeFill="background1"/>
        <w:spacing w:after="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43A5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[Unterschrift Auftraggeber] ...........................................................................</w:t>
      </w:r>
    </w:p>
    <w:p w14:paraId="2F699628" w14:textId="38BE5647" w:rsidR="6F5CC85D" w:rsidRDefault="6F5CC85D"/>
    <w:p w14:paraId="6F77890F" w14:textId="52D4F1D5" w:rsidR="6F5CC85D" w:rsidRDefault="6F5CC85D" w:rsidP="5F43A59E">
      <w:pPr>
        <w:shd w:val="clear" w:color="auto" w:fill="FFFFFF" w:themeFill="background1"/>
        <w:spacing w:after="3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58DDF31" wp14:editId="4DABB1F2">
            <wp:extent cx="1592509" cy="1425574"/>
            <wp:effectExtent l="0" t="0" r="0" b="0"/>
            <wp:docPr id="1265085885" name="Grafik 126508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09" cy="14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68DE" w14:textId="7FA95114" w:rsidR="6F5CC85D" w:rsidRDefault="6F5CC85D" w:rsidP="6F5CC85D">
      <w:pPr>
        <w:pStyle w:val="Listenabsatz"/>
        <w:shd w:val="clear" w:color="auto" w:fill="FFFFFF" w:themeFill="background1"/>
        <w:spacing w:before="120" w:after="120"/>
        <w:rPr>
          <w:rFonts w:ascii="system-ui" w:eastAsia="system-ui" w:hAnsi="system-ui" w:cs="system-ui"/>
          <w:color w:val="0D0D0D" w:themeColor="text1" w:themeTint="F2"/>
        </w:rPr>
      </w:pPr>
    </w:p>
    <w:p w14:paraId="7BAEBB94" w14:textId="794BE10A" w:rsidR="6F5CC85D" w:rsidRDefault="6F5CC85D" w:rsidP="6F5CC85D">
      <w:pPr>
        <w:shd w:val="clear" w:color="auto" w:fill="FFFFFF" w:themeFill="background1"/>
        <w:spacing w:after="300"/>
        <w:rPr>
          <w:rFonts w:ascii="system-ui" w:eastAsia="system-ui" w:hAnsi="system-ui" w:cs="system-ui"/>
          <w:color w:val="0D0D0D" w:themeColor="text1" w:themeTint="F2"/>
        </w:rPr>
      </w:pPr>
    </w:p>
    <w:p w14:paraId="395F894B" w14:textId="5FC42A65" w:rsidR="6F5CC85D" w:rsidRDefault="6F5CC85D" w:rsidP="6F5CC85D"/>
    <w:sectPr w:rsidR="6F5CC8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041D"/>
    <w:multiLevelType w:val="hybridMultilevel"/>
    <w:tmpl w:val="FFFFFFFF"/>
    <w:lvl w:ilvl="0" w:tplc="A56EFD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37C0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40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B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03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C3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41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01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4C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5856"/>
    <w:multiLevelType w:val="hybridMultilevel"/>
    <w:tmpl w:val="FFFFFFFF"/>
    <w:lvl w:ilvl="0" w:tplc="E03261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26E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2B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4F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ED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0C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6A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5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558C"/>
    <w:multiLevelType w:val="hybridMultilevel"/>
    <w:tmpl w:val="FFFFFFFF"/>
    <w:lvl w:ilvl="0" w:tplc="A9BC05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6E63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0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ED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23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04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A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E5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82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3A44"/>
    <w:multiLevelType w:val="hybridMultilevel"/>
    <w:tmpl w:val="FFFFFFFF"/>
    <w:lvl w:ilvl="0" w:tplc="B9604B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AC81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E9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B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63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21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0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EF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AF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381B"/>
    <w:multiLevelType w:val="hybridMultilevel"/>
    <w:tmpl w:val="FFFFFFFF"/>
    <w:lvl w:ilvl="0" w:tplc="D0FCE5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84C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23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63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A2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A6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4F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C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20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2AE9D"/>
    <w:multiLevelType w:val="hybridMultilevel"/>
    <w:tmpl w:val="FFFFFFFF"/>
    <w:lvl w:ilvl="0" w:tplc="02A85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A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A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B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A2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8C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1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49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A1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4E6DD"/>
    <w:multiLevelType w:val="hybridMultilevel"/>
    <w:tmpl w:val="FFFFFFFF"/>
    <w:lvl w:ilvl="0" w:tplc="FA5068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9F0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4A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8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A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08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CC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C4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6F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17895">
    <w:abstractNumId w:val="6"/>
  </w:num>
  <w:num w:numId="2" w16cid:durableId="781727210">
    <w:abstractNumId w:val="0"/>
  </w:num>
  <w:num w:numId="3" w16cid:durableId="1759249151">
    <w:abstractNumId w:val="4"/>
  </w:num>
  <w:num w:numId="4" w16cid:durableId="1165783226">
    <w:abstractNumId w:val="1"/>
  </w:num>
  <w:num w:numId="5" w16cid:durableId="1577089732">
    <w:abstractNumId w:val="3"/>
  </w:num>
  <w:num w:numId="6" w16cid:durableId="1156455461">
    <w:abstractNumId w:val="2"/>
  </w:num>
  <w:num w:numId="7" w16cid:durableId="71153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B34392"/>
    <w:rsid w:val="00383D4F"/>
    <w:rsid w:val="003F3D81"/>
    <w:rsid w:val="006263F3"/>
    <w:rsid w:val="00666F2B"/>
    <w:rsid w:val="00785F89"/>
    <w:rsid w:val="008B2881"/>
    <w:rsid w:val="009A40F7"/>
    <w:rsid w:val="00A75AEA"/>
    <w:rsid w:val="00A95B95"/>
    <w:rsid w:val="00AD03C0"/>
    <w:rsid w:val="00B42A5C"/>
    <w:rsid w:val="00C326B1"/>
    <w:rsid w:val="00C768F0"/>
    <w:rsid w:val="00D460C2"/>
    <w:rsid w:val="00EB174E"/>
    <w:rsid w:val="5F43A59E"/>
    <w:rsid w:val="6F5CC85D"/>
    <w:rsid w:val="7AB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4392"/>
  <w15:chartTrackingRefBased/>
  <w15:docId w15:val="{BFF19172-2830-4EDA-806C-DFC1D79C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768F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6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-schwarz@mein.g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Schwarz</dc:creator>
  <cp:keywords/>
  <dc:description/>
  <cp:lastModifiedBy>Ina Schwarz</cp:lastModifiedBy>
  <cp:revision>2</cp:revision>
  <dcterms:created xsi:type="dcterms:W3CDTF">2025-04-23T11:12:00Z</dcterms:created>
  <dcterms:modified xsi:type="dcterms:W3CDTF">2025-04-23T11:12:00Z</dcterms:modified>
</cp:coreProperties>
</file>